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75A" w:rsidRPr="0006232B" w:rsidRDefault="002C673F" w:rsidP="0006232B">
      <w:pPr>
        <w:jc w:val="center"/>
        <w:rPr>
          <w:rFonts w:ascii="Bookman Old Style" w:hAnsi="Bookman Old Style"/>
          <w:b/>
        </w:rPr>
      </w:pPr>
      <w:r w:rsidRPr="0006232B">
        <w:rPr>
          <w:rFonts w:ascii="Bookman Old Style" w:hAnsi="Bookman Old Style"/>
          <w:b/>
        </w:rPr>
        <w:t xml:space="preserve">Thinking </w:t>
      </w:r>
      <w:r w:rsidR="0006232B" w:rsidRPr="0006232B">
        <w:rPr>
          <w:rFonts w:ascii="Bookman Old Style" w:hAnsi="Bookman Old Style"/>
          <w:b/>
        </w:rPr>
        <w:t>A</w:t>
      </w:r>
      <w:r w:rsidRPr="0006232B">
        <w:rPr>
          <w:rFonts w:ascii="Bookman Old Style" w:hAnsi="Bookman Old Style"/>
          <w:b/>
        </w:rPr>
        <w:t>bout Health</w:t>
      </w:r>
    </w:p>
    <w:p w:rsidR="002C673F" w:rsidRPr="0006232B" w:rsidRDefault="0002038A" w:rsidP="0006232B">
      <w:pPr>
        <w:jc w:val="center"/>
        <w:rPr>
          <w:rFonts w:ascii="Bookman Old Style" w:hAnsi="Bookman Old Style"/>
          <w:b/>
        </w:rPr>
      </w:pPr>
      <w:r w:rsidRPr="0006232B">
        <w:rPr>
          <w:rFonts w:ascii="Bookman Old Style" w:hAnsi="Bookman Old Style"/>
          <w:b/>
        </w:rPr>
        <w:t>By</w:t>
      </w:r>
      <w:r w:rsidR="002C673F" w:rsidRPr="0006232B">
        <w:rPr>
          <w:rFonts w:ascii="Bookman Old Style" w:hAnsi="Bookman Old Style"/>
          <w:b/>
        </w:rPr>
        <w:t xml:space="preserve"> Wendell Potter, Rural Health News Service</w:t>
      </w:r>
    </w:p>
    <w:p w:rsidR="00F0175A" w:rsidRPr="0006232B" w:rsidRDefault="00F0175A" w:rsidP="0006232B">
      <w:pPr>
        <w:jc w:val="center"/>
        <w:rPr>
          <w:rFonts w:ascii="Bookman Old Style" w:hAnsi="Bookman Old Style"/>
        </w:rPr>
      </w:pPr>
      <w:r w:rsidRPr="0006232B">
        <w:rPr>
          <w:rFonts w:ascii="Bookman Old Style" w:hAnsi="Bookman Old Style"/>
          <w:b/>
        </w:rPr>
        <w:t>Medicare and drug coverage:</w:t>
      </w:r>
      <w:r w:rsidR="0006232B" w:rsidRPr="0006232B">
        <w:rPr>
          <w:rFonts w:ascii="Bookman Old Style" w:hAnsi="Bookman Old Style"/>
          <w:b/>
        </w:rPr>
        <w:t xml:space="preserve"> </w:t>
      </w:r>
      <w:r w:rsidRPr="0006232B">
        <w:rPr>
          <w:rFonts w:ascii="Bookman Old Style" w:hAnsi="Bookman Old Style"/>
          <w:b/>
        </w:rPr>
        <w:t>some good news, some bad</w:t>
      </w:r>
    </w:p>
    <w:p w:rsidR="00F0175A" w:rsidRPr="0006232B" w:rsidRDefault="00F0175A">
      <w:pPr>
        <w:rPr>
          <w:rFonts w:ascii="Bookman Old Style" w:hAnsi="Bookman Old Style"/>
        </w:rPr>
      </w:pPr>
    </w:p>
    <w:p w:rsidR="001E1F30" w:rsidRPr="0006232B" w:rsidRDefault="00561B42" w:rsidP="0006232B">
      <w:pPr>
        <w:spacing w:line="360" w:lineRule="auto"/>
        <w:ind w:firstLine="720"/>
        <w:rPr>
          <w:rFonts w:ascii="Bookman Old Style" w:hAnsi="Bookman Old Style"/>
        </w:rPr>
      </w:pPr>
      <w:r w:rsidRPr="0006232B">
        <w:rPr>
          <w:rFonts w:ascii="Bookman Old Style" w:hAnsi="Bookman Old Style"/>
        </w:rPr>
        <w:t xml:space="preserve">One of the benefits of the Affordable Care Act to Medicare beneficiaries has been the gradual closing of </w:t>
      </w:r>
      <w:r w:rsidR="00EA366E" w:rsidRPr="0006232B">
        <w:rPr>
          <w:rFonts w:ascii="Bookman Old Style" w:hAnsi="Bookman Old Style"/>
        </w:rPr>
        <w:t xml:space="preserve">a big and costly gap </w:t>
      </w:r>
      <w:r w:rsidR="00043A04" w:rsidRPr="0006232B">
        <w:rPr>
          <w:rFonts w:ascii="Bookman Old Style" w:hAnsi="Bookman Old Style"/>
        </w:rPr>
        <w:t xml:space="preserve">called the </w:t>
      </w:r>
      <w:r w:rsidR="00EA366E" w:rsidRPr="0006232B">
        <w:rPr>
          <w:rFonts w:ascii="Bookman Old Style" w:hAnsi="Bookman Old Style"/>
        </w:rPr>
        <w:t xml:space="preserve">“doughnut hole” </w:t>
      </w:r>
      <w:r w:rsidRPr="0006232B">
        <w:rPr>
          <w:rFonts w:ascii="Bookman Old Style" w:hAnsi="Bookman Old Style"/>
        </w:rPr>
        <w:t>in the prescription drug (</w:t>
      </w:r>
      <w:r w:rsidR="008D2364" w:rsidRPr="0006232B">
        <w:rPr>
          <w:rFonts w:ascii="Bookman Old Style" w:hAnsi="Bookman Old Style"/>
        </w:rPr>
        <w:t xml:space="preserve">Medicare </w:t>
      </w:r>
      <w:r w:rsidRPr="0006232B">
        <w:rPr>
          <w:rFonts w:ascii="Bookman Old Style" w:hAnsi="Bookman Old Style"/>
        </w:rPr>
        <w:t xml:space="preserve">Part D) program. </w:t>
      </w:r>
      <w:r w:rsidR="00CD718C" w:rsidRPr="0006232B">
        <w:rPr>
          <w:rFonts w:ascii="Bookman Old Style" w:hAnsi="Bookman Old Style"/>
        </w:rPr>
        <w:t xml:space="preserve">By </w:t>
      </w:r>
      <w:r w:rsidR="000D31F1" w:rsidRPr="0006232B">
        <w:rPr>
          <w:rFonts w:ascii="Bookman Old Style" w:hAnsi="Bookman Old Style"/>
        </w:rPr>
        <w:t xml:space="preserve">the end of </w:t>
      </w:r>
      <w:r w:rsidR="00CD718C" w:rsidRPr="0006232B">
        <w:rPr>
          <w:rFonts w:ascii="Bookman Old Style" w:hAnsi="Bookman Old Style"/>
        </w:rPr>
        <w:t>2020—</w:t>
      </w:r>
      <w:r w:rsidR="001E1F30" w:rsidRPr="0006232B">
        <w:rPr>
          <w:rFonts w:ascii="Bookman Old Style" w:hAnsi="Bookman Old Style"/>
        </w:rPr>
        <w:t xml:space="preserve">if the </w:t>
      </w:r>
      <w:r w:rsidR="00043A04" w:rsidRPr="0006232B">
        <w:rPr>
          <w:rFonts w:ascii="Bookman Old Style" w:hAnsi="Bookman Old Style"/>
        </w:rPr>
        <w:t>ACA</w:t>
      </w:r>
      <w:r w:rsidR="001E1F30" w:rsidRPr="0006232B">
        <w:rPr>
          <w:rFonts w:ascii="Bookman Old Style" w:hAnsi="Bookman Old Style"/>
        </w:rPr>
        <w:t xml:space="preserve"> is not repealed or altered substantially</w:t>
      </w:r>
      <w:r w:rsidR="00CD718C" w:rsidRPr="0006232B">
        <w:rPr>
          <w:rFonts w:ascii="Bookman Old Style" w:hAnsi="Bookman Old Style"/>
        </w:rPr>
        <w:t xml:space="preserve"> by Congress—</w:t>
      </w:r>
      <w:r w:rsidR="001E1F30" w:rsidRPr="0006232B">
        <w:rPr>
          <w:rFonts w:ascii="Bookman Old Style" w:hAnsi="Bookman Old Style"/>
        </w:rPr>
        <w:t xml:space="preserve">the doughnut hole will </w:t>
      </w:r>
      <w:r w:rsidR="00EF06F9" w:rsidRPr="0006232B">
        <w:rPr>
          <w:rFonts w:ascii="Bookman Old Style" w:hAnsi="Bookman Old Style"/>
        </w:rPr>
        <w:t xml:space="preserve">be </w:t>
      </w:r>
      <w:r w:rsidR="000D31F1" w:rsidRPr="0006232B">
        <w:rPr>
          <w:rFonts w:ascii="Bookman Old Style" w:hAnsi="Bookman Old Style"/>
        </w:rPr>
        <w:t>completely closed</w:t>
      </w:r>
      <w:r w:rsidR="001E1F30" w:rsidRPr="0006232B">
        <w:rPr>
          <w:rFonts w:ascii="Bookman Old Style" w:hAnsi="Bookman Old Style"/>
        </w:rPr>
        <w:t>.</w:t>
      </w:r>
    </w:p>
    <w:p w:rsidR="008D2364" w:rsidRPr="0006232B" w:rsidRDefault="008D2364" w:rsidP="0006232B">
      <w:pPr>
        <w:spacing w:line="360" w:lineRule="auto"/>
        <w:ind w:firstLine="720"/>
        <w:rPr>
          <w:rFonts w:ascii="Bookman Old Style" w:hAnsi="Bookman Old Style"/>
        </w:rPr>
      </w:pPr>
      <w:r w:rsidRPr="0006232B">
        <w:rPr>
          <w:rFonts w:ascii="Bookman Old Style" w:hAnsi="Bookman Old Style"/>
        </w:rPr>
        <w:t xml:space="preserve">In 2010, people hit the doughnut hole coverage gap when the total amount they and their plan had paid </w:t>
      </w:r>
      <w:r w:rsidR="000F6DDF" w:rsidRPr="0006232B">
        <w:rPr>
          <w:rFonts w:ascii="Bookman Old Style" w:hAnsi="Bookman Old Style"/>
        </w:rPr>
        <w:t>for prescription drugs r</w:t>
      </w:r>
      <w:r w:rsidRPr="0006232B">
        <w:rPr>
          <w:rFonts w:ascii="Bookman Old Style" w:hAnsi="Bookman Old Style"/>
        </w:rPr>
        <w:t>eached $2,800</w:t>
      </w:r>
      <w:r w:rsidR="000F6DDF" w:rsidRPr="0006232B">
        <w:rPr>
          <w:rFonts w:ascii="Bookman Old Style" w:hAnsi="Bookman Old Style"/>
        </w:rPr>
        <w:t xml:space="preserve"> in a coverage year</w:t>
      </w:r>
      <w:r w:rsidRPr="0006232B">
        <w:rPr>
          <w:rFonts w:ascii="Bookman Old Style" w:hAnsi="Bookman Old Style"/>
        </w:rPr>
        <w:t>. At that point,</w:t>
      </w:r>
      <w:r w:rsidR="00EA366E" w:rsidRPr="0006232B">
        <w:rPr>
          <w:rFonts w:ascii="Bookman Old Style" w:hAnsi="Bookman Old Style"/>
        </w:rPr>
        <w:t xml:space="preserve"> </w:t>
      </w:r>
      <w:r w:rsidR="007B2AC7" w:rsidRPr="0006232B">
        <w:rPr>
          <w:rFonts w:ascii="Bookman Old Style" w:hAnsi="Bookman Old Style"/>
        </w:rPr>
        <w:t xml:space="preserve">people </w:t>
      </w:r>
      <w:r w:rsidRPr="0006232B">
        <w:rPr>
          <w:rFonts w:ascii="Bookman Old Style" w:hAnsi="Bookman Old Style"/>
        </w:rPr>
        <w:t xml:space="preserve">had to pay the full cost of their prescription drugs until they had reached the out-of-pocket spending limit established by the law. In 2010 </w:t>
      </w:r>
      <w:r w:rsidR="00564CE2" w:rsidRPr="0006232B">
        <w:rPr>
          <w:rFonts w:ascii="Bookman Old Style" w:hAnsi="Bookman Old Style"/>
        </w:rPr>
        <w:t>that</w:t>
      </w:r>
      <w:r w:rsidRPr="0006232B">
        <w:rPr>
          <w:rFonts w:ascii="Bookman Old Style" w:hAnsi="Bookman Old Style"/>
        </w:rPr>
        <w:t xml:space="preserve"> limit was $4,550. After</w:t>
      </w:r>
      <w:r w:rsidR="00564CE2" w:rsidRPr="0006232B">
        <w:rPr>
          <w:rFonts w:ascii="Bookman Old Style" w:hAnsi="Bookman Old Style"/>
        </w:rPr>
        <w:t xml:space="preserve"> someone paid that much, their</w:t>
      </w:r>
      <w:r w:rsidRPr="0006232B">
        <w:rPr>
          <w:rFonts w:ascii="Bookman Old Style" w:hAnsi="Bookman Old Style"/>
        </w:rPr>
        <w:t xml:space="preserve"> plan paid 95 percent of the cost of their drugs</w:t>
      </w:r>
      <w:r w:rsidR="00564CE2" w:rsidRPr="0006232B">
        <w:rPr>
          <w:rFonts w:ascii="Bookman Old Style" w:hAnsi="Bookman Old Style"/>
        </w:rPr>
        <w:t xml:space="preserve"> for the rest of the year</w:t>
      </w:r>
      <w:r w:rsidRPr="0006232B">
        <w:rPr>
          <w:rFonts w:ascii="Bookman Old Style" w:hAnsi="Bookman Old Style"/>
        </w:rPr>
        <w:t xml:space="preserve">. </w:t>
      </w:r>
    </w:p>
    <w:p w:rsidR="00043A04" w:rsidRPr="0006232B" w:rsidRDefault="00043A04" w:rsidP="0006232B">
      <w:pPr>
        <w:spacing w:line="360" w:lineRule="auto"/>
        <w:ind w:firstLine="720"/>
        <w:rPr>
          <w:rFonts w:ascii="Bookman Old Style" w:hAnsi="Bookman Old Style"/>
        </w:rPr>
      </w:pPr>
      <w:r w:rsidRPr="0006232B">
        <w:rPr>
          <w:rFonts w:ascii="Bookman Old Style" w:hAnsi="Bookman Old Style"/>
        </w:rPr>
        <w:t xml:space="preserve">The gap has been shrinking a little every year since the </w:t>
      </w:r>
      <w:r w:rsidR="000D31F1" w:rsidRPr="0006232B">
        <w:rPr>
          <w:rFonts w:ascii="Bookman Old Style" w:hAnsi="Bookman Old Style"/>
        </w:rPr>
        <w:t>ACA (Obamacare)</w:t>
      </w:r>
      <w:r w:rsidRPr="0006232B">
        <w:rPr>
          <w:rFonts w:ascii="Bookman Old Style" w:hAnsi="Bookman Old Style"/>
        </w:rPr>
        <w:t xml:space="preserve"> was enacted in 2010. This year, those enrolled in the Part D program </w:t>
      </w:r>
      <w:r w:rsidR="00FD3E0E" w:rsidRPr="0006232B">
        <w:rPr>
          <w:rFonts w:ascii="Bookman Old Style" w:hAnsi="Bookman Old Style"/>
        </w:rPr>
        <w:t xml:space="preserve">personally </w:t>
      </w:r>
      <w:r w:rsidRPr="0006232B">
        <w:rPr>
          <w:rFonts w:ascii="Bookman Old Style" w:hAnsi="Bookman Old Style"/>
        </w:rPr>
        <w:t xml:space="preserve">paid 40 percent of the cost of brand-name drugs in the doughnut hole and 51 percent of the cost of generic drugs. </w:t>
      </w:r>
      <w:r w:rsidR="00160E46" w:rsidRPr="0006232B">
        <w:rPr>
          <w:rFonts w:ascii="Bookman Old Style" w:hAnsi="Bookman Old Style"/>
        </w:rPr>
        <w:t>Next year</w:t>
      </w:r>
      <w:r w:rsidR="00EF06F9" w:rsidRPr="0006232B">
        <w:rPr>
          <w:rFonts w:ascii="Bookman Old Style" w:hAnsi="Bookman Old Style"/>
        </w:rPr>
        <w:t>, the per</w:t>
      </w:r>
      <w:r w:rsidR="000D31F1" w:rsidRPr="0006232B">
        <w:rPr>
          <w:rFonts w:ascii="Bookman Old Style" w:hAnsi="Bookman Old Style"/>
        </w:rPr>
        <w:t xml:space="preserve">centages will drop to 35 </w:t>
      </w:r>
      <w:r w:rsidR="00452699" w:rsidRPr="0006232B">
        <w:rPr>
          <w:rFonts w:ascii="Bookman Old Style" w:hAnsi="Bookman Old Style"/>
        </w:rPr>
        <w:t xml:space="preserve">percent </w:t>
      </w:r>
      <w:r w:rsidR="000D31F1" w:rsidRPr="0006232B">
        <w:rPr>
          <w:rFonts w:ascii="Bookman Old Style" w:hAnsi="Bookman Old Style"/>
        </w:rPr>
        <w:t xml:space="preserve">and 44 </w:t>
      </w:r>
      <w:r w:rsidR="00452699" w:rsidRPr="0006232B">
        <w:rPr>
          <w:rFonts w:ascii="Bookman Old Style" w:hAnsi="Bookman Old Style"/>
        </w:rPr>
        <w:t>percent</w:t>
      </w:r>
      <w:r w:rsidR="000E4CD8" w:rsidRPr="0006232B">
        <w:rPr>
          <w:rFonts w:ascii="Bookman Old Style" w:hAnsi="Bookman Old Style"/>
        </w:rPr>
        <w:t>,</w:t>
      </w:r>
      <w:r w:rsidR="00452699" w:rsidRPr="0006232B">
        <w:rPr>
          <w:rFonts w:ascii="Bookman Old Style" w:hAnsi="Bookman Old Style"/>
        </w:rPr>
        <w:t xml:space="preserve"> </w:t>
      </w:r>
      <w:r w:rsidR="00EF06F9" w:rsidRPr="0006232B">
        <w:rPr>
          <w:rFonts w:ascii="Bookman Old Style" w:hAnsi="Bookman Old Style"/>
        </w:rPr>
        <w:t xml:space="preserve">respectively. </w:t>
      </w:r>
      <w:r w:rsidR="000D31F1" w:rsidRPr="0006232B">
        <w:rPr>
          <w:rFonts w:ascii="Bookman Old Style" w:hAnsi="Bookman Old Style"/>
        </w:rPr>
        <w:t>In 2020</w:t>
      </w:r>
      <w:r w:rsidR="00D7103F" w:rsidRPr="0006232B">
        <w:rPr>
          <w:rFonts w:ascii="Bookman Old Style" w:hAnsi="Bookman Old Style"/>
        </w:rPr>
        <w:t xml:space="preserve"> and beyond</w:t>
      </w:r>
      <w:r w:rsidR="000D31F1" w:rsidRPr="0006232B">
        <w:rPr>
          <w:rFonts w:ascii="Bookman Old Style" w:hAnsi="Bookman Old Style"/>
        </w:rPr>
        <w:t>, Medi</w:t>
      </w:r>
      <w:r w:rsidR="00D7103F" w:rsidRPr="0006232B">
        <w:rPr>
          <w:rFonts w:ascii="Bookman Old Style" w:hAnsi="Bookman Old Style"/>
        </w:rPr>
        <w:t xml:space="preserve">care </w:t>
      </w:r>
      <w:r w:rsidR="008D2364" w:rsidRPr="0006232B">
        <w:rPr>
          <w:rFonts w:ascii="Bookman Old Style" w:hAnsi="Bookman Old Style"/>
        </w:rPr>
        <w:t xml:space="preserve">Part D </w:t>
      </w:r>
      <w:r w:rsidR="00D7103F" w:rsidRPr="0006232B">
        <w:rPr>
          <w:rFonts w:ascii="Bookman Old Style" w:hAnsi="Bookman Old Style"/>
        </w:rPr>
        <w:t>beneficiaries will pay</w:t>
      </w:r>
      <w:r w:rsidR="000D31F1" w:rsidRPr="0006232B">
        <w:rPr>
          <w:rFonts w:ascii="Bookman Old Style" w:hAnsi="Bookman Old Style"/>
        </w:rPr>
        <w:t xml:space="preserve"> 25 percent for </w:t>
      </w:r>
      <w:r w:rsidR="00AD206E" w:rsidRPr="0006232B">
        <w:rPr>
          <w:rFonts w:ascii="Bookman Old Style" w:hAnsi="Bookman Old Style"/>
        </w:rPr>
        <w:t xml:space="preserve">both </w:t>
      </w:r>
      <w:r w:rsidR="000D31F1" w:rsidRPr="0006232B">
        <w:rPr>
          <w:rFonts w:ascii="Bookman Old Style" w:hAnsi="Bookman Old Style"/>
        </w:rPr>
        <w:t xml:space="preserve">brand-names and generics. </w:t>
      </w:r>
    </w:p>
    <w:p w:rsidR="00037833" w:rsidRPr="0006232B" w:rsidRDefault="0087432D" w:rsidP="0006232B">
      <w:pPr>
        <w:spacing w:line="360" w:lineRule="auto"/>
        <w:ind w:firstLine="720"/>
        <w:rPr>
          <w:rFonts w:ascii="Bookman Old Style" w:hAnsi="Bookman Old Style"/>
        </w:rPr>
      </w:pPr>
      <w:r w:rsidRPr="0006232B">
        <w:rPr>
          <w:rFonts w:ascii="Bookman Old Style" w:hAnsi="Bookman Old Style"/>
        </w:rPr>
        <w:t xml:space="preserve">While that’s good news, the amount of money Part D enrollees have to pay out of their own pockets </w:t>
      </w:r>
      <w:r w:rsidR="00D7103F" w:rsidRPr="0006232B">
        <w:rPr>
          <w:rFonts w:ascii="Bookman Old Style" w:hAnsi="Bookman Old Style"/>
        </w:rPr>
        <w:t>before their coverage kicks in</w:t>
      </w:r>
      <w:r w:rsidR="00037833" w:rsidRPr="0006232B">
        <w:rPr>
          <w:rFonts w:ascii="Bookman Old Style" w:hAnsi="Bookman Old Style"/>
        </w:rPr>
        <w:t xml:space="preserve"> </w:t>
      </w:r>
      <w:r w:rsidRPr="0006232B">
        <w:rPr>
          <w:rFonts w:ascii="Bookman Old Style" w:hAnsi="Bookman Old Style"/>
        </w:rPr>
        <w:t>has been going up every year. In 2010, people with Part D paid 100 percent of their drug costs until they had spent $310.</w:t>
      </w:r>
      <w:r w:rsidR="00712A2F" w:rsidRPr="0006232B">
        <w:rPr>
          <w:rFonts w:ascii="Bookman Old Style" w:hAnsi="Bookman Old Style"/>
        </w:rPr>
        <w:t xml:space="preserve"> In 2018, they’ll have to pay </w:t>
      </w:r>
      <w:r w:rsidR="008D2364" w:rsidRPr="0006232B">
        <w:rPr>
          <w:rFonts w:ascii="Bookman Old Style" w:hAnsi="Bookman Old Style"/>
        </w:rPr>
        <w:t xml:space="preserve">until their costs reach </w:t>
      </w:r>
      <w:r w:rsidRPr="0006232B">
        <w:rPr>
          <w:rFonts w:ascii="Bookman Old Style" w:hAnsi="Bookman Old Style"/>
        </w:rPr>
        <w:t>$405</w:t>
      </w:r>
      <w:r w:rsidR="00E27264" w:rsidRPr="0006232B">
        <w:rPr>
          <w:rFonts w:ascii="Bookman Old Style" w:hAnsi="Bookman Old Style"/>
        </w:rPr>
        <w:t xml:space="preserve">. </w:t>
      </w:r>
    </w:p>
    <w:p w:rsidR="0087432D" w:rsidRPr="0006232B" w:rsidRDefault="00037833" w:rsidP="0006232B">
      <w:pPr>
        <w:spacing w:line="360" w:lineRule="auto"/>
        <w:ind w:firstLine="720"/>
        <w:rPr>
          <w:rFonts w:ascii="Bookman Old Style" w:hAnsi="Bookman Old Style"/>
          <w:strike/>
        </w:rPr>
      </w:pPr>
      <w:r w:rsidRPr="0006232B">
        <w:rPr>
          <w:rFonts w:ascii="Bookman Old Style" w:hAnsi="Bookman Old Style"/>
        </w:rPr>
        <w:t xml:space="preserve">Despite that, </w:t>
      </w:r>
      <w:r w:rsidR="00E27264" w:rsidRPr="0006232B">
        <w:rPr>
          <w:rFonts w:ascii="Bookman Old Style" w:hAnsi="Bookman Old Style"/>
        </w:rPr>
        <w:t xml:space="preserve">Part D beneficiaries </w:t>
      </w:r>
      <w:r w:rsidR="00712A2F" w:rsidRPr="0006232B">
        <w:rPr>
          <w:rFonts w:ascii="Bookman Old Style" w:hAnsi="Bookman Old Style"/>
        </w:rPr>
        <w:t xml:space="preserve">next year </w:t>
      </w:r>
      <w:r w:rsidR="00E27264" w:rsidRPr="0006232B">
        <w:rPr>
          <w:rFonts w:ascii="Bookman Old Style" w:hAnsi="Bookman Old Style"/>
        </w:rPr>
        <w:t xml:space="preserve">will get more coverage </w:t>
      </w:r>
      <w:r w:rsidRPr="0006232B">
        <w:rPr>
          <w:rFonts w:ascii="Bookman Old Style" w:hAnsi="Bookman Old Style"/>
        </w:rPr>
        <w:t>after they meet their deductibles and before they reach</w:t>
      </w:r>
      <w:r w:rsidR="005E0B6C" w:rsidRPr="0006232B">
        <w:rPr>
          <w:rFonts w:ascii="Bookman Old Style" w:hAnsi="Bookman Old Style"/>
        </w:rPr>
        <w:t xml:space="preserve"> the doughnut hole</w:t>
      </w:r>
      <w:r w:rsidR="00EA366E" w:rsidRPr="0006232B">
        <w:rPr>
          <w:rFonts w:ascii="Bookman Old Style" w:hAnsi="Bookman Old Style"/>
        </w:rPr>
        <w:t xml:space="preserve">: at the point that </w:t>
      </w:r>
      <w:r w:rsidR="005E0B6C" w:rsidRPr="0006232B">
        <w:rPr>
          <w:rFonts w:ascii="Bookman Old Style" w:hAnsi="Bookman Old Style"/>
        </w:rPr>
        <w:t>the individual and his or her plan has spent $3,750.</w:t>
      </w:r>
      <w:r w:rsidR="00EA366E" w:rsidRPr="0006232B">
        <w:rPr>
          <w:rFonts w:ascii="Bookman Old Style" w:hAnsi="Bookman Old Style"/>
          <w:strike/>
        </w:rPr>
        <w:t xml:space="preserve"> </w:t>
      </w:r>
      <w:r w:rsidR="00ED688B" w:rsidRPr="0006232B">
        <w:rPr>
          <w:rFonts w:ascii="Bookman Old Style" w:hAnsi="Bookman Old Style"/>
          <w:strike/>
        </w:rPr>
        <w:t xml:space="preserve"> </w:t>
      </w:r>
    </w:p>
    <w:p w:rsidR="0006232B" w:rsidRDefault="0006232B" w:rsidP="0006232B">
      <w:pPr>
        <w:spacing w:line="360" w:lineRule="auto"/>
        <w:rPr>
          <w:rFonts w:ascii="Bookman Old Style" w:hAnsi="Bookman Old Style"/>
          <w:strike/>
        </w:rPr>
      </w:pPr>
    </w:p>
    <w:p w:rsidR="0006232B" w:rsidRDefault="0006232B" w:rsidP="0006232B">
      <w:pPr>
        <w:spacing w:line="360" w:lineRule="auto"/>
        <w:rPr>
          <w:rFonts w:ascii="Bookman Old Style" w:hAnsi="Bookman Old Style"/>
          <w:strike/>
        </w:rPr>
      </w:pPr>
    </w:p>
    <w:p w:rsidR="005E0B6C" w:rsidRPr="0006232B" w:rsidRDefault="00241AB1" w:rsidP="0006232B">
      <w:pPr>
        <w:spacing w:line="360" w:lineRule="auto"/>
        <w:ind w:firstLine="720"/>
        <w:rPr>
          <w:rFonts w:ascii="Bookman Old Style" w:hAnsi="Bookman Old Style"/>
        </w:rPr>
      </w:pPr>
      <w:r w:rsidRPr="0006232B">
        <w:rPr>
          <w:rFonts w:ascii="Bookman Old Style" w:hAnsi="Bookman Old Style"/>
        </w:rPr>
        <w:t>Yes, it’s complicated, but that’s because of the way the Part D</w:t>
      </w:r>
      <w:r w:rsidR="00712A2F" w:rsidRPr="0006232B">
        <w:rPr>
          <w:rFonts w:ascii="Bookman Old Style" w:hAnsi="Bookman Old Style"/>
        </w:rPr>
        <w:t xml:space="preserve"> program</w:t>
      </w:r>
      <w:r w:rsidR="005A2AA3" w:rsidRPr="0006232B">
        <w:rPr>
          <w:rFonts w:ascii="Bookman Old Style" w:hAnsi="Bookman Old Style"/>
        </w:rPr>
        <w:t>, which went into effect in 2006,</w:t>
      </w:r>
      <w:r w:rsidR="00712A2F" w:rsidRPr="0006232B">
        <w:rPr>
          <w:rFonts w:ascii="Bookman Old Style" w:hAnsi="Bookman Old Style"/>
        </w:rPr>
        <w:t xml:space="preserve"> was established</w:t>
      </w:r>
      <w:r w:rsidR="005A2AA3" w:rsidRPr="0006232B">
        <w:rPr>
          <w:rFonts w:ascii="Bookman Old Style" w:hAnsi="Bookman Old Style"/>
        </w:rPr>
        <w:t xml:space="preserve">. </w:t>
      </w:r>
      <w:r w:rsidR="003F03CF" w:rsidRPr="0006232B">
        <w:rPr>
          <w:rFonts w:ascii="Bookman Old Style" w:hAnsi="Bookman Old Style"/>
        </w:rPr>
        <w:t>The doughnut hole</w:t>
      </w:r>
      <w:r w:rsidR="007B2BD2" w:rsidRPr="0006232B">
        <w:rPr>
          <w:rFonts w:ascii="Bookman Old Style" w:hAnsi="Bookman Old Style"/>
        </w:rPr>
        <w:t xml:space="preserve"> was </w:t>
      </w:r>
      <w:r w:rsidR="00712A2F" w:rsidRPr="0006232B">
        <w:rPr>
          <w:rFonts w:ascii="Bookman Old Style" w:hAnsi="Bookman Old Style"/>
        </w:rPr>
        <w:t xml:space="preserve">ostensibly </w:t>
      </w:r>
      <w:r w:rsidR="007B2BD2" w:rsidRPr="0006232B">
        <w:rPr>
          <w:rFonts w:ascii="Bookman Old Style" w:hAnsi="Bookman Old Style"/>
        </w:rPr>
        <w:t>created to save the government money, but it quickly became the program’s most unpopular feature</w:t>
      </w:r>
      <w:r w:rsidR="00712A2F" w:rsidRPr="0006232B">
        <w:rPr>
          <w:rFonts w:ascii="Bookman Old Style" w:hAnsi="Bookman Old Style"/>
        </w:rPr>
        <w:t xml:space="preserve">—along with the </w:t>
      </w:r>
      <w:r w:rsidR="001A536D" w:rsidRPr="0006232B">
        <w:rPr>
          <w:rFonts w:ascii="Bookman Old Style" w:hAnsi="Bookman Old Style"/>
        </w:rPr>
        <w:t>often-bewildering</w:t>
      </w:r>
      <w:r w:rsidR="00712A2F" w:rsidRPr="0006232B">
        <w:rPr>
          <w:rFonts w:ascii="Bookman Old Style" w:hAnsi="Bookman Old Style"/>
        </w:rPr>
        <w:t xml:space="preserve"> choice of plan options</w:t>
      </w:r>
      <w:r w:rsidR="007B2BD2" w:rsidRPr="0006232B">
        <w:rPr>
          <w:rFonts w:ascii="Bookman Old Style" w:hAnsi="Bookman Old Style"/>
        </w:rPr>
        <w:t xml:space="preserve">. </w:t>
      </w:r>
    </w:p>
    <w:p w:rsidR="009B7CE7" w:rsidRPr="0006232B" w:rsidRDefault="003F03CF" w:rsidP="0006232B">
      <w:pPr>
        <w:spacing w:line="360" w:lineRule="auto"/>
        <w:ind w:firstLine="720"/>
        <w:rPr>
          <w:rFonts w:ascii="Bookman Old Style" w:hAnsi="Bookman Old Style"/>
        </w:rPr>
      </w:pPr>
      <w:r w:rsidRPr="0006232B">
        <w:rPr>
          <w:rFonts w:ascii="Bookman Old Style" w:hAnsi="Bookman Old Style"/>
        </w:rPr>
        <w:t>During the first year of the program, the standard Part D plan paid 75 percent of the prescription drug costs until the beneficiary’s drug costs reached $2,250. The beneficiary was then on the hook for all their drug costs until they had spent $5,100</w:t>
      </w:r>
      <w:r w:rsidR="005E0B6C" w:rsidRPr="0006232B">
        <w:rPr>
          <w:rFonts w:ascii="Bookman Old Style" w:hAnsi="Bookman Old Style"/>
        </w:rPr>
        <w:t xml:space="preserve"> for a total of $2,850 out of pocket. In 2018, that amount will drop to $1,250.  </w:t>
      </w:r>
      <w:r w:rsidRPr="0006232B">
        <w:rPr>
          <w:rFonts w:ascii="Bookman Old Style" w:hAnsi="Bookman Old Style"/>
        </w:rPr>
        <w:t xml:space="preserve"> </w:t>
      </w:r>
    </w:p>
    <w:p w:rsidR="00473A39" w:rsidRPr="0006232B" w:rsidRDefault="00473A39" w:rsidP="0006232B">
      <w:pPr>
        <w:spacing w:line="360" w:lineRule="auto"/>
        <w:ind w:firstLine="720"/>
        <w:rPr>
          <w:rFonts w:ascii="Bookman Old Style" w:hAnsi="Bookman Old Style"/>
        </w:rPr>
      </w:pPr>
      <w:r w:rsidRPr="0006232B">
        <w:rPr>
          <w:rFonts w:ascii="Bookman Old Style" w:hAnsi="Bookman Old Style"/>
        </w:rPr>
        <w:t>The not-so-good news is that the because the law that established the Part D program did not set a hard cap on total</w:t>
      </w:r>
      <w:r w:rsidR="00712A2F" w:rsidRPr="0006232B">
        <w:rPr>
          <w:rFonts w:ascii="Bookman Old Style" w:hAnsi="Bookman Old Style"/>
        </w:rPr>
        <w:t xml:space="preserve"> out-of-pocket spending—and </w:t>
      </w:r>
      <w:r w:rsidRPr="0006232B">
        <w:rPr>
          <w:rFonts w:ascii="Bookman Old Style" w:hAnsi="Bookman Old Style"/>
        </w:rPr>
        <w:t xml:space="preserve">does not allow Medicare to negotiate with drug companies for lower costs—an increasing number of Medicare beneficiaries are now facing higher out-of-pocket costs overall than in years past. </w:t>
      </w:r>
    </w:p>
    <w:p w:rsidR="00473A39" w:rsidRPr="0006232B" w:rsidRDefault="00FF1CCE" w:rsidP="0006232B">
      <w:pPr>
        <w:spacing w:line="360" w:lineRule="auto"/>
        <w:ind w:firstLine="720"/>
        <w:rPr>
          <w:rFonts w:ascii="Bookman Old Style" w:hAnsi="Bookman Old Style"/>
        </w:rPr>
      </w:pPr>
      <w:r w:rsidRPr="0006232B">
        <w:rPr>
          <w:rFonts w:ascii="Bookman Old Style" w:hAnsi="Bookman Old Style"/>
        </w:rPr>
        <w:t>After Part D enrollees get</w:t>
      </w:r>
      <w:r w:rsidR="00647CB4" w:rsidRPr="0006232B">
        <w:rPr>
          <w:rFonts w:ascii="Bookman Old Style" w:hAnsi="Bookman Old Style"/>
        </w:rPr>
        <w:t xml:space="preserve"> past</w:t>
      </w:r>
      <w:r w:rsidRPr="0006232B">
        <w:rPr>
          <w:rFonts w:ascii="Bookman Old Style" w:hAnsi="Bookman Old Style"/>
        </w:rPr>
        <w:t xml:space="preserve"> the doughnut hole, they automatically get </w:t>
      </w:r>
      <w:r w:rsidR="00712A2F" w:rsidRPr="0006232B">
        <w:rPr>
          <w:rFonts w:ascii="Bookman Old Style" w:hAnsi="Bookman Old Style"/>
        </w:rPr>
        <w:t xml:space="preserve">what is called </w:t>
      </w:r>
      <w:r w:rsidR="00D43CE0" w:rsidRPr="0006232B">
        <w:rPr>
          <w:rFonts w:ascii="Bookman Old Style" w:hAnsi="Bookman Old Style"/>
        </w:rPr>
        <w:t>“catastrophic coverage.</w:t>
      </w:r>
      <w:r w:rsidRPr="0006232B">
        <w:rPr>
          <w:rFonts w:ascii="Bookman Old Style" w:hAnsi="Bookman Old Style"/>
        </w:rPr>
        <w:t xml:space="preserve">” </w:t>
      </w:r>
      <w:r w:rsidR="005A2AA3" w:rsidRPr="0006232B">
        <w:rPr>
          <w:rFonts w:ascii="Bookman Old Style" w:hAnsi="Bookman Old Style"/>
        </w:rPr>
        <w:t>T</w:t>
      </w:r>
      <w:r w:rsidR="00D43CE0" w:rsidRPr="0006232B">
        <w:rPr>
          <w:rFonts w:ascii="Bookman Old Style" w:hAnsi="Bookman Old Style"/>
        </w:rPr>
        <w:t>heir</w:t>
      </w:r>
      <w:r w:rsidR="005133F2" w:rsidRPr="0006232B">
        <w:rPr>
          <w:rFonts w:ascii="Bookman Old Style" w:hAnsi="Bookman Old Style"/>
        </w:rPr>
        <w:t xml:space="preserve"> plan will then pay at least 95 percent of the cost of their drugs.</w:t>
      </w:r>
      <w:r w:rsidRPr="0006232B">
        <w:rPr>
          <w:rFonts w:ascii="Bookman Old Style" w:hAnsi="Bookman Old Style"/>
        </w:rPr>
        <w:t xml:space="preserve"> But f</w:t>
      </w:r>
      <w:r w:rsidR="00D43CE0" w:rsidRPr="0006232B">
        <w:rPr>
          <w:rFonts w:ascii="Bookman Old Style" w:hAnsi="Bookman Old Style"/>
        </w:rPr>
        <w:t>or the growing number of people</w:t>
      </w:r>
      <w:r w:rsidR="005133F2" w:rsidRPr="0006232B">
        <w:rPr>
          <w:rFonts w:ascii="Bookman Old Style" w:hAnsi="Bookman Old Style"/>
        </w:rPr>
        <w:t xml:space="preserve"> on high-cost medications, that </w:t>
      </w:r>
      <w:r w:rsidR="005A2AA3" w:rsidRPr="0006232B">
        <w:rPr>
          <w:rFonts w:ascii="Bookman Old Style" w:hAnsi="Bookman Old Style"/>
        </w:rPr>
        <w:t xml:space="preserve">remaining </w:t>
      </w:r>
      <w:r w:rsidR="005133F2" w:rsidRPr="0006232B">
        <w:rPr>
          <w:rFonts w:ascii="Bookman Old Style" w:hAnsi="Bookman Old Style"/>
        </w:rPr>
        <w:t xml:space="preserve">5 percent </w:t>
      </w:r>
      <w:r w:rsidR="006634B6" w:rsidRPr="0006232B">
        <w:rPr>
          <w:rFonts w:ascii="Bookman Old Style" w:hAnsi="Bookman Old Style"/>
        </w:rPr>
        <w:t xml:space="preserve">can </w:t>
      </w:r>
      <w:r w:rsidR="005A2AA3" w:rsidRPr="0006232B">
        <w:rPr>
          <w:rFonts w:ascii="Bookman Old Style" w:hAnsi="Bookman Old Style"/>
        </w:rPr>
        <w:t>add up to a substantial sum</w:t>
      </w:r>
      <w:r w:rsidR="00D43CE0" w:rsidRPr="0006232B">
        <w:rPr>
          <w:rFonts w:ascii="Bookman Old Style" w:hAnsi="Bookman Old Style"/>
        </w:rPr>
        <w:t>.</w:t>
      </w:r>
      <w:r w:rsidR="006634B6" w:rsidRPr="0006232B">
        <w:rPr>
          <w:rFonts w:ascii="Bookman Old Style" w:hAnsi="Bookman Old Style"/>
        </w:rPr>
        <w:t xml:space="preserve"> </w:t>
      </w:r>
    </w:p>
    <w:p w:rsidR="00017655" w:rsidRPr="0006232B" w:rsidRDefault="00EA366E" w:rsidP="0006232B">
      <w:pPr>
        <w:spacing w:line="360" w:lineRule="auto"/>
        <w:ind w:firstLine="720"/>
        <w:rPr>
          <w:rFonts w:ascii="Bookman Old Style" w:hAnsi="Bookman Old Style"/>
        </w:rPr>
      </w:pPr>
      <w:r w:rsidRPr="0006232B">
        <w:rPr>
          <w:rFonts w:ascii="Bookman Old Style" w:hAnsi="Bookman Old Style"/>
        </w:rPr>
        <w:t>A recent study by the Kaiser Family Foundation f</w:t>
      </w:r>
      <w:r w:rsidR="006634B6" w:rsidRPr="0006232B">
        <w:rPr>
          <w:rFonts w:ascii="Bookman Old Style" w:hAnsi="Bookman Old Style"/>
        </w:rPr>
        <w:t xml:space="preserve">ound that </w:t>
      </w:r>
      <w:r w:rsidR="00FF1CCE" w:rsidRPr="0006232B">
        <w:rPr>
          <w:rFonts w:ascii="Bookman Old Style" w:hAnsi="Bookman Old Style"/>
        </w:rPr>
        <w:t xml:space="preserve">in 2015, </w:t>
      </w:r>
      <w:r w:rsidR="006634B6" w:rsidRPr="0006232B">
        <w:rPr>
          <w:rFonts w:ascii="Bookman Old Style" w:hAnsi="Bookman Old Style"/>
        </w:rPr>
        <w:t xml:space="preserve">3.6 million Medicare Part D enrollees </w:t>
      </w:r>
      <w:r w:rsidR="00017655" w:rsidRPr="0006232B">
        <w:rPr>
          <w:rFonts w:ascii="Bookman Old Style" w:hAnsi="Bookman Old Style"/>
        </w:rPr>
        <w:t>incurred</w:t>
      </w:r>
      <w:r w:rsidR="00AD206E" w:rsidRPr="0006232B">
        <w:rPr>
          <w:rFonts w:ascii="Bookman Old Style" w:hAnsi="Bookman Old Style"/>
        </w:rPr>
        <w:t xml:space="preserve"> that substantial sum. </w:t>
      </w:r>
      <w:r w:rsidR="00FF1CCE" w:rsidRPr="0006232B">
        <w:rPr>
          <w:rFonts w:ascii="Bookman Old Style" w:hAnsi="Bookman Old Style"/>
        </w:rPr>
        <w:t>While most of them received low-income subsidies</w:t>
      </w:r>
      <w:r w:rsidR="00017655" w:rsidRPr="0006232B">
        <w:rPr>
          <w:rFonts w:ascii="Bookman Old Style" w:hAnsi="Bookman Old Style"/>
        </w:rPr>
        <w:t xml:space="preserve"> to help cover the costs</w:t>
      </w:r>
      <w:r w:rsidR="00FF1CCE" w:rsidRPr="0006232B">
        <w:rPr>
          <w:rFonts w:ascii="Bookman Old Style" w:hAnsi="Bookman Old Style"/>
        </w:rPr>
        <w:t>, 1 million of them did not.</w:t>
      </w:r>
      <w:r w:rsidR="00017655" w:rsidRPr="0006232B">
        <w:rPr>
          <w:rFonts w:ascii="Bookman Old Style" w:hAnsi="Bookman Old Style"/>
        </w:rPr>
        <w:t xml:space="preserve"> Those enrollees spent on average more than $3,000 out of pocket on their prescriptions in 2015; one in 10 spent at least $5,200. </w:t>
      </w:r>
    </w:p>
    <w:p w:rsidR="00B9035E" w:rsidRPr="0006232B" w:rsidRDefault="00B9035E" w:rsidP="0006232B">
      <w:pPr>
        <w:spacing w:line="360" w:lineRule="auto"/>
        <w:ind w:firstLine="720"/>
        <w:rPr>
          <w:rFonts w:ascii="Bookman Old Style" w:hAnsi="Bookman Old Style"/>
        </w:rPr>
      </w:pPr>
      <w:r w:rsidRPr="0006232B">
        <w:rPr>
          <w:rFonts w:ascii="Bookman Old Style" w:hAnsi="Bookman Old Style"/>
        </w:rPr>
        <w:t xml:space="preserve">The reason for the spike in out-of-pocket spending: the eye-popping cost of drugs for conditions </w:t>
      </w:r>
      <w:r w:rsidR="00CA1726" w:rsidRPr="0006232B">
        <w:rPr>
          <w:rFonts w:ascii="Bookman Old Style" w:hAnsi="Bookman Old Style"/>
        </w:rPr>
        <w:t xml:space="preserve">such as </w:t>
      </w:r>
      <w:r w:rsidRPr="0006232B">
        <w:rPr>
          <w:rFonts w:ascii="Bookman Old Style" w:hAnsi="Bookman Old Style"/>
        </w:rPr>
        <w:t>hepatitis C, multiple sclerosis, leukemia and HIV/AIDS.</w:t>
      </w:r>
    </w:p>
    <w:p w:rsidR="00D22F5C" w:rsidRPr="0006232B" w:rsidRDefault="00D22F5C" w:rsidP="0006232B">
      <w:pPr>
        <w:spacing w:line="360" w:lineRule="auto"/>
        <w:ind w:firstLine="720"/>
        <w:rPr>
          <w:rFonts w:ascii="Bookman Old Style" w:hAnsi="Bookman Old Style"/>
        </w:rPr>
      </w:pPr>
      <w:r w:rsidRPr="0006232B">
        <w:rPr>
          <w:rFonts w:ascii="Bookman Old Style" w:hAnsi="Bookman Old Style"/>
        </w:rPr>
        <w:t xml:space="preserve">While those high drug prices have hit beneficiaries the hardest, they have also been very costly to the federal government—meaning, of course, taxpayers. </w:t>
      </w:r>
      <w:r w:rsidR="00EA366E" w:rsidRPr="0006232B">
        <w:rPr>
          <w:rFonts w:ascii="Bookman Old Style" w:hAnsi="Bookman Old Style"/>
        </w:rPr>
        <w:t>A January report by the U.S. Office of Inspector General</w:t>
      </w:r>
      <w:r w:rsidR="00017655" w:rsidRPr="0006232B">
        <w:rPr>
          <w:rFonts w:ascii="Bookman Old Style" w:hAnsi="Bookman Old Style"/>
        </w:rPr>
        <w:t xml:space="preserve"> </w:t>
      </w:r>
      <w:r w:rsidRPr="0006232B">
        <w:rPr>
          <w:rFonts w:ascii="Bookman Old Style" w:hAnsi="Bookman Old Style"/>
        </w:rPr>
        <w:t>found that federal payments for catastrophic coverag</w:t>
      </w:r>
      <w:r w:rsidR="007E2AF2" w:rsidRPr="0006232B">
        <w:rPr>
          <w:rFonts w:ascii="Bookman Old Style" w:hAnsi="Bookman Old Style"/>
        </w:rPr>
        <w:t>e exceeded $33 billion in 2015—</w:t>
      </w:r>
      <w:r w:rsidRPr="0006232B">
        <w:rPr>
          <w:rFonts w:ascii="Bookman Old Style" w:hAnsi="Bookman Old Style"/>
        </w:rPr>
        <w:t xml:space="preserve">more than triple the amount paid in 2010. </w:t>
      </w:r>
    </w:p>
    <w:p w:rsidR="00CF6035" w:rsidRPr="0006232B" w:rsidRDefault="0050391A" w:rsidP="0006232B">
      <w:pPr>
        <w:spacing w:line="360" w:lineRule="auto"/>
        <w:ind w:firstLine="720"/>
        <w:rPr>
          <w:rFonts w:ascii="Bookman Old Style" w:hAnsi="Bookman Old Style"/>
        </w:rPr>
      </w:pPr>
      <w:r w:rsidRPr="0006232B">
        <w:rPr>
          <w:rFonts w:ascii="Bookman Old Style" w:hAnsi="Bookman Old Style"/>
        </w:rPr>
        <w:t>The OIG</w:t>
      </w:r>
      <w:r w:rsidR="004566B2" w:rsidRPr="0006232B">
        <w:rPr>
          <w:rFonts w:ascii="Bookman Old Style" w:hAnsi="Bookman Old Style"/>
        </w:rPr>
        <w:t xml:space="preserve"> warned that if policymakers did not address high drug prices, the Part D program could be at risk: </w:t>
      </w:r>
      <w:r w:rsidRPr="0006232B">
        <w:rPr>
          <w:rFonts w:ascii="Bookman Old Style" w:hAnsi="Bookman Old Style"/>
        </w:rPr>
        <w:t>“The dramatic growth in federal payments for ca</w:t>
      </w:r>
      <w:r w:rsidR="00AC0CE9" w:rsidRPr="0006232B">
        <w:rPr>
          <w:rFonts w:ascii="Bookman Old Style" w:hAnsi="Bookman Old Style"/>
        </w:rPr>
        <w:t>tastrophic coverage and the unde</w:t>
      </w:r>
      <w:r w:rsidRPr="0006232B">
        <w:rPr>
          <w:rFonts w:ascii="Bookman Old Style" w:hAnsi="Bookman Old Style"/>
        </w:rPr>
        <w:t>rlying issue of high drug prices must be analyzed and addressed to secure th</w:t>
      </w:r>
      <w:r w:rsidR="004566B2" w:rsidRPr="0006232B">
        <w:rPr>
          <w:rFonts w:ascii="Bookman Old Style" w:hAnsi="Bookman Old Style"/>
        </w:rPr>
        <w:t>e future of the Part D program,” the report concluded.</w:t>
      </w:r>
    </w:p>
    <w:p w:rsidR="007E2AF2" w:rsidRPr="00EA366E" w:rsidRDefault="007E2AF2" w:rsidP="0006232B">
      <w:pPr>
        <w:spacing w:line="360" w:lineRule="auto"/>
        <w:ind w:firstLine="720"/>
      </w:pPr>
      <w:r w:rsidRPr="0006232B">
        <w:rPr>
          <w:rFonts w:ascii="Bookman Old Style" w:hAnsi="Bookman Old Style"/>
        </w:rPr>
        <w:t xml:space="preserve">Among the OIG’s solutions: </w:t>
      </w:r>
      <w:r w:rsidR="00017655" w:rsidRPr="0006232B">
        <w:rPr>
          <w:rFonts w:ascii="Bookman Old Style" w:hAnsi="Bookman Old Style"/>
        </w:rPr>
        <w:t>A</w:t>
      </w:r>
      <w:r w:rsidRPr="0006232B">
        <w:rPr>
          <w:rFonts w:ascii="Bookman Old Style" w:hAnsi="Bookman Old Style"/>
        </w:rPr>
        <w:t xml:space="preserve">llow </w:t>
      </w:r>
      <w:r w:rsidR="00D43CE0" w:rsidRPr="0006232B">
        <w:rPr>
          <w:rFonts w:ascii="Bookman Old Style" w:hAnsi="Bookman Old Style"/>
        </w:rPr>
        <w:t>Medicare</w:t>
      </w:r>
      <w:r w:rsidRPr="0006232B">
        <w:rPr>
          <w:rFonts w:ascii="Bookman Old Style" w:hAnsi="Bookman Old Style"/>
        </w:rPr>
        <w:t xml:space="preserve"> to negotiate prices for certain drugs. </w:t>
      </w:r>
      <w:r w:rsidR="004566B2" w:rsidRPr="0006232B">
        <w:rPr>
          <w:rFonts w:ascii="Bookman Old Style" w:hAnsi="Bookman Old Style"/>
        </w:rPr>
        <w:t>That has been proposed numerous times since the Part D program was created</w:t>
      </w:r>
      <w:r w:rsidR="000466CC" w:rsidRPr="0006232B">
        <w:rPr>
          <w:rFonts w:ascii="Bookman Old Style" w:hAnsi="Bookman Old Style"/>
        </w:rPr>
        <w:t xml:space="preserve"> </w:t>
      </w:r>
      <w:r w:rsidR="00D43CE0" w:rsidRPr="0006232B">
        <w:rPr>
          <w:rFonts w:ascii="Bookman Old Style" w:hAnsi="Bookman Old Style"/>
        </w:rPr>
        <w:t>and has had bipartisan support</w:t>
      </w:r>
      <w:r w:rsidR="004566B2" w:rsidRPr="0006232B">
        <w:rPr>
          <w:rFonts w:ascii="Bookman Old Style" w:hAnsi="Bookman Old Style"/>
        </w:rPr>
        <w:t xml:space="preserve">. It has never become law, however, </w:t>
      </w:r>
      <w:r w:rsidR="00D43CE0" w:rsidRPr="0006232B">
        <w:rPr>
          <w:rFonts w:ascii="Bookman Old Style" w:hAnsi="Bookman Old Style"/>
        </w:rPr>
        <w:t>because</w:t>
      </w:r>
      <w:r w:rsidR="004566B2" w:rsidRPr="0006232B">
        <w:rPr>
          <w:rFonts w:ascii="Bookman Old Style" w:hAnsi="Bookman Old Style"/>
        </w:rPr>
        <w:t xml:space="preserve"> the pharmaceutical industry</w:t>
      </w:r>
      <w:r w:rsidR="00D43CE0" w:rsidRPr="0006232B">
        <w:rPr>
          <w:rFonts w:ascii="Bookman Old Style" w:hAnsi="Bookman Old Style"/>
        </w:rPr>
        <w:t>, one of the most influential in Washington, has been able to block it</w:t>
      </w:r>
      <w:r w:rsidR="004566B2" w:rsidRPr="0006232B">
        <w:rPr>
          <w:rFonts w:ascii="Bookman Old Style" w:hAnsi="Bookman Old Style"/>
        </w:rPr>
        <w:t xml:space="preserve">. </w:t>
      </w:r>
    </w:p>
    <w:p w:rsidR="0004325A" w:rsidRPr="00EA366E" w:rsidRDefault="0004325A"/>
    <w:p w:rsidR="0004325A" w:rsidRPr="00EA366E" w:rsidRDefault="0004325A"/>
    <w:p w:rsidR="007B2BD2" w:rsidRPr="00EA366E" w:rsidRDefault="007B2BD2">
      <w:bookmarkStart w:id="0" w:name="_GoBack"/>
      <w:bookmarkEnd w:id="0"/>
    </w:p>
    <w:p w:rsidR="00EF06F9" w:rsidRPr="00EA366E" w:rsidRDefault="00EF06F9"/>
    <w:p w:rsidR="00EF06F9" w:rsidRPr="00EA366E" w:rsidRDefault="00EF06F9"/>
    <w:p w:rsidR="001E1F30" w:rsidRPr="00EA366E" w:rsidRDefault="001E1F30"/>
    <w:p w:rsidR="00043A04" w:rsidRPr="00EA366E" w:rsidRDefault="00043A04"/>
    <w:sectPr w:rsidR="00043A04" w:rsidRPr="00EA366E" w:rsidSect="00E87734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A4803"/>
    <w:multiLevelType w:val="multilevel"/>
    <w:tmpl w:val="D604F7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EC4193F"/>
    <w:multiLevelType w:val="multilevel"/>
    <w:tmpl w:val="51AC9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proofState w:spelling="clean" w:grammar="clean"/>
  <w:doNotTrackMoves/>
  <w:defaultTabStop w:val="720"/>
  <w:characterSpacingControl w:val="doNotCompress"/>
  <w:savePreviewPicture/>
  <w:compat/>
  <w:rsids>
    <w:rsidRoot w:val="00561B42"/>
    <w:rsid w:val="00017655"/>
    <w:rsid w:val="0002038A"/>
    <w:rsid w:val="00037833"/>
    <w:rsid w:val="0004325A"/>
    <w:rsid w:val="00043A04"/>
    <w:rsid w:val="000466CC"/>
    <w:rsid w:val="0006232B"/>
    <w:rsid w:val="000D31F1"/>
    <w:rsid w:val="000E4CD8"/>
    <w:rsid w:val="000F6DDF"/>
    <w:rsid w:val="00160E46"/>
    <w:rsid w:val="001646AD"/>
    <w:rsid w:val="001A536D"/>
    <w:rsid w:val="001E1F30"/>
    <w:rsid w:val="00224B25"/>
    <w:rsid w:val="00235148"/>
    <w:rsid w:val="00241AB1"/>
    <w:rsid w:val="002C673F"/>
    <w:rsid w:val="003F03CF"/>
    <w:rsid w:val="0042684A"/>
    <w:rsid w:val="00452699"/>
    <w:rsid w:val="004566B2"/>
    <w:rsid w:val="00473A39"/>
    <w:rsid w:val="0050391A"/>
    <w:rsid w:val="005133F2"/>
    <w:rsid w:val="00561B42"/>
    <w:rsid w:val="00564CE2"/>
    <w:rsid w:val="005A2AA3"/>
    <w:rsid w:val="005E0B6C"/>
    <w:rsid w:val="00647CB4"/>
    <w:rsid w:val="006634B6"/>
    <w:rsid w:val="006B76AA"/>
    <w:rsid w:val="006C0B51"/>
    <w:rsid w:val="00712A2F"/>
    <w:rsid w:val="007B2AC7"/>
    <w:rsid w:val="007B2BD2"/>
    <w:rsid w:val="007E2AF2"/>
    <w:rsid w:val="0087432D"/>
    <w:rsid w:val="008D2364"/>
    <w:rsid w:val="008F556C"/>
    <w:rsid w:val="009B7CE7"/>
    <w:rsid w:val="00AB7646"/>
    <w:rsid w:val="00AC0CE9"/>
    <w:rsid w:val="00AD206E"/>
    <w:rsid w:val="00AD4BCE"/>
    <w:rsid w:val="00B75EF9"/>
    <w:rsid w:val="00B9035E"/>
    <w:rsid w:val="00B911C8"/>
    <w:rsid w:val="00BF5BA0"/>
    <w:rsid w:val="00C072CE"/>
    <w:rsid w:val="00C104B5"/>
    <w:rsid w:val="00C7692D"/>
    <w:rsid w:val="00CA1726"/>
    <w:rsid w:val="00CD718C"/>
    <w:rsid w:val="00CF6035"/>
    <w:rsid w:val="00D22F5C"/>
    <w:rsid w:val="00D43CE0"/>
    <w:rsid w:val="00D7103F"/>
    <w:rsid w:val="00E27264"/>
    <w:rsid w:val="00E87734"/>
    <w:rsid w:val="00EA366E"/>
    <w:rsid w:val="00ED688B"/>
    <w:rsid w:val="00EF06F9"/>
    <w:rsid w:val="00F0175A"/>
    <w:rsid w:val="00FD3E0E"/>
    <w:rsid w:val="00FD7171"/>
    <w:rsid w:val="00FE3B6E"/>
    <w:rsid w:val="00FF1CCE"/>
  </w:rsids>
  <m:mathPr>
    <m:mathFont m:val="Yu Gothic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6A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CF603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76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623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232B"/>
  </w:style>
  <w:style w:type="paragraph" w:styleId="Footer">
    <w:name w:val="footer"/>
    <w:basedOn w:val="Normal"/>
    <w:link w:val="FooterChar"/>
    <w:uiPriority w:val="99"/>
    <w:semiHidden/>
    <w:unhideWhenUsed/>
    <w:rsid w:val="000623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232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603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765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xmlns:a="http://schemas.openxmlformats.org/drawingml/2006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679</Words>
  <Characters>3875</Characters>
  <Application>Microsoft Macintosh Word</Application>
  <DocSecurity>0</DocSecurity>
  <Lines>32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Wendell Potter</dc:creator>
  <cp:keywords/>
  <dc:description/>
  <cp:lastModifiedBy>Charlyne Berens</cp:lastModifiedBy>
  <cp:revision>3</cp:revision>
  <dcterms:created xsi:type="dcterms:W3CDTF">2017-11-29T15:24:00Z</dcterms:created>
  <dcterms:modified xsi:type="dcterms:W3CDTF">2017-11-29T15:24:00Z</dcterms:modified>
</cp:coreProperties>
</file>